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3224" w14:textId="085C4669" w:rsidR="003B0D44" w:rsidRDefault="003B0D44" w:rsidP="003B0D44">
      <w:pPr>
        <w:rPr>
          <w:b/>
          <w:bCs/>
        </w:rPr>
      </w:pPr>
      <w:r>
        <w:rPr>
          <w:noProof/>
        </w:rPr>
        <w:drawing>
          <wp:inline distT="0" distB="0" distL="0" distR="0" wp14:anchorId="6E263043" wp14:editId="49E09233">
            <wp:extent cx="1250950" cy="56553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63" cy="57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B0D44" w14:paraId="00766DBA" w14:textId="77777777" w:rsidTr="003B0D44">
        <w:tc>
          <w:tcPr>
            <w:tcW w:w="2263" w:type="dxa"/>
          </w:tcPr>
          <w:p w14:paraId="6FE3B027" w14:textId="3D2B0DBD" w:rsidR="003B0D44" w:rsidRDefault="003B0D44" w:rsidP="003B0D44">
            <w:pPr>
              <w:rPr>
                <w:b/>
                <w:bCs/>
              </w:rPr>
            </w:pPr>
            <w:r>
              <w:rPr>
                <w:b/>
                <w:bCs/>
              </w:rPr>
              <w:t>Programme Title</w:t>
            </w:r>
          </w:p>
        </w:tc>
        <w:tc>
          <w:tcPr>
            <w:tcW w:w="8193" w:type="dxa"/>
          </w:tcPr>
          <w:p w14:paraId="0CE9CD52" w14:textId="5E7049EE" w:rsidR="003B0D44" w:rsidRDefault="003B0D44" w:rsidP="003B0D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Duke of Edinburgh Digital Champion Training and Volunteering in the </w:t>
            </w:r>
            <w:r w:rsidR="001B1034">
              <w:rPr>
                <w:b/>
                <w:bCs/>
              </w:rPr>
              <w:t>loca</w:t>
            </w:r>
            <w:r>
              <w:rPr>
                <w:b/>
                <w:bCs/>
              </w:rPr>
              <w:t xml:space="preserve">l Community </w:t>
            </w:r>
            <w:r w:rsidRPr="001616F6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616F6">
              <w:rPr>
                <w:b/>
                <w:bCs/>
              </w:rPr>
              <w:t xml:space="preserve"> Week</w:t>
            </w:r>
            <w:r>
              <w:rPr>
                <w:b/>
                <w:bCs/>
              </w:rPr>
              <w:t xml:space="preserve"> Rolling</w:t>
            </w:r>
            <w:r w:rsidRPr="001616F6">
              <w:rPr>
                <w:b/>
                <w:bCs/>
              </w:rPr>
              <w:t xml:space="preserve"> Programme</w:t>
            </w:r>
            <w:r>
              <w:rPr>
                <w:b/>
                <w:bCs/>
              </w:rPr>
              <w:t xml:space="preserve"> </w:t>
            </w:r>
          </w:p>
        </w:tc>
      </w:tr>
      <w:tr w:rsidR="003B0D44" w14:paraId="16F2FF48" w14:textId="77777777" w:rsidTr="003B0D44">
        <w:tc>
          <w:tcPr>
            <w:tcW w:w="2263" w:type="dxa"/>
          </w:tcPr>
          <w:p w14:paraId="5A5C2F1E" w14:textId="4B0F5BBC" w:rsidR="003B0D44" w:rsidRDefault="003B0D44" w:rsidP="003B0D44">
            <w:pPr>
              <w:rPr>
                <w:b/>
                <w:bCs/>
              </w:rPr>
            </w:pPr>
            <w:r>
              <w:rPr>
                <w:b/>
                <w:bCs/>
              </w:rPr>
              <w:t>Programme Delivery:</w:t>
            </w:r>
          </w:p>
        </w:tc>
        <w:tc>
          <w:tcPr>
            <w:tcW w:w="8193" w:type="dxa"/>
          </w:tcPr>
          <w:p w14:paraId="1D8874BC" w14:textId="0E0BC73B" w:rsidR="003B0D44" w:rsidRDefault="001B1034" w:rsidP="003B0D44">
            <w:pPr>
              <w:rPr>
                <w:b/>
                <w:bCs/>
              </w:rPr>
            </w:pPr>
            <w:r>
              <w:t xml:space="preserve">3 </w:t>
            </w:r>
            <w:r w:rsidR="003B0D44" w:rsidRPr="00F1674C">
              <w:t xml:space="preserve">weeks online/self-guided training and </w:t>
            </w:r>
            <w:r>
              <w:t>9</w:t>
            </w:r>
            <w:r w:rsidR="003B0D44" w:rsidRPr="00F1674C">
              <w:t xml:space="preserve"> weeks face to face in </w:t>
            </w:r>
            <w:r>
              <w:t>a community digital hub</w:t>
            </w:r>
          </w:p>
        </w:tc>
      </w:tr>
      <w:tr w:rsidR="003B0D44" w14:paraId="422E324E" w14:textId="77777777" w:rsidTr="003B0D44">
        <w:tc>
          <w:tcPr>
            <w:tcW w:w="2263" w:type="dxa"/>
          </w:tcPr>
          <w:p w14:paraId="03381C5D" w14:textId="6E64B155" w:rsidR="003B0D44" w:rsidRDefault="003B0D44" w:rsidP="003B0D44">
            <w:pPr>
              <w:rPr>
                <w:b/>
                <w:bCs/>
              </w:rPr>
            </w:pPr>
            <w:r>
              <w:rPr>
                <w:b/>
                <w:bCs/>
              </w:rPr>
              <w:t>Age Requirements</w:t>
            </w:r>
          </w:p>
        </w:tc>
        <w:tc>
          <w:tcPr>
            <w:tcW w:w="8193" w:type="dxa"/>
          </w:tcPr>
          <w:p w14:paraId="1AA4DFE6" w14:textId="490078A3" w:rsidR="003B0D44" w:rsidRDefault="003B0D44" w:rsidP="003B0D44">
            <w:pPr>
              <w:rPr>
                <w:b/>
                <w:bCs/>
              </w:rPr>
            </w:pPr>
            <w:r w:rsidRPr="00F1674C">
              <w:t xml:space="preserve">Available for volunteers who are </w:t>
            </w:r>
            <w:r w:rsidR="00EB3E53">
              <w:t>14-</w:t>
            </w:r>
            <w:r>
              <w:t>1</w:t>
            </w:r>
            <w:r w:rsidR="00EB3E53">
              <w:t>9</w:t>
            </w:r>
          </w:p>
        </w:tc>
      </w:tr>
      <w:tr w:rsidR="003B0D44" w14:paraId="001139C1" w14:textId="77777777" w:rsidTr="003B0D44">
        <w:tc>
          <w:tcPr>
            <w:tcW w:w="2263" w:type="dxa"/>
          </w:tcPr>
          <w:p w14:paraId="014CAA37" w14:textId="2038551E" w:rsidR="003B0D44" w:rsidRDefault="003B0D44" w:rsidP="003B0D44">
            <w:pPr>
              <w:rPr>
                <w:b/>
                <w:bCs/>
              </w:rPr>
            </w:pPr>
            <w:r w:rsidRPr="00775DC8">
              <w:rPr>
                <w:b/>
                <w:bCs/>
              </w:rPr>
              <w:t>Start date</w:t>
            </w:r>
          </w:p>
        </w:tc>
        <w:tc>
          <w:tcPr>
            <w:tcW w:w="8193" w:type="dxa"/>
          </w:tcPr>
          <w:p w14:paraId="752AA538" w14:textId="19432798" w:rsidR="003B0D44" w:rsidRDefault="002A4763" w:rsidP="003B0D44">
            <w:pPr>
              <w:rPr>
                <w:b/>
                <w:bCs/>
              </w:rPr>
            </w:pPr>
            <w:r>
              <w:rPr>
                <w:b/>
                <w:bCs/>
              </w:rPr>
              <w:t>As and when required</w:t>
            </w:r>
          </w:p>
        </w:tc>
      </w:tr>
      <w:tr w:rsidR="003B0D44" w14:paraId="0280CCE9" w14:textId="77777777" w:rsidTr="003B0D44">
        <w:tc>
          <w:tcPr>
            <w:tcW w:w="2263" w:type="dxa"/>
          </w:tcPr>
          <w:p w14:paraId="2FE1490D" w14:textId="24FE4325" w:rsidR="003B0D44" w:rsidRDefault="003B0D44" w:rsidP="003B0D44">
            <w:pPr>
              <w:rPr>
                <w:b/>
                <w:bCs/>
              </w:rPr>
            </w:pPr>
            <w:r w:rsidRPr="00775DC8">
              <w:rPr>
                <w:b/>
                <w:bCs/>
              </w:rPr>
              <w:t>Location</w:t>
            </w:r>
          </w:p>
        </w:tc>
        <w:tc>
          <w:tcPr>
            <w:tcW w:w="8193" w:type="dxa"/>
          </w:tcPr>
          <w:p w14:paraId="70BC4A71" w14:textId="3028C875" w:rsidR="003B0D44" w:rsidRDefault="002A4763" w:rsidP="003B0D44">
            <w:pPr>
              <w:rPr>
                <w:b/>
                <w:bCs/>
              </w:rPr>
            </w:pPr>
            <w:r>
              <w:rPr>
                <w:b/>
                <w:bCs/>
              </w:rPr>
              <w:t>Essex Wide</w:t>
            </w:r>
          </w:p>
        </w:tc>
      </w:tr>
    </w:tbl>
    <w:p w14:paraId="4C54E486" w14:textId="77777777" w:rsidR="003B0D44" w:rsidRDefault="003B0D44" w:rsidP="003B0D44">
      <w:pPr>
        <w:rPr>
          <w:b/>
          <w:bCs/>
        </w:rPr>
      </w:pPr>
    </w:p>
    <w:p w14:paraId="64E6FF7E" w14:textId="77777777" w:rsidR="003B0D44" w:rsidRPr="001B19E7" w:rsidRDefault="003B0D44" w:rsidP="003B0D44">
      <w:pPr>
        <w:rPr>
          <w:b/>
          <w:bCs/>
        </w:rPr>
      </w:pPr>
      <w:r w:rsidRPr="001B19E7">
        <w:rPr>
          <w:b/>
          <w:bCs/>
        </w:rPr>
        <w:t xml:space="preserve">What’s the programme about? </w:t>
      </w:r>
    </w:p>
    <w:p w14:paraId="5E035C2B" w14:textId="2B05CED8" w:rsidR="003B0D44" w:rsidRDefault="003B0D44" w:rsidP="003B0D44">
      <w:r>
        <w:t>Complete digital champions training with Barclays Digital Wings over 3 weeks or at your own pace. The remaining weeks will be spent supporting residents with utilising the online learning modules via Learn my Way</w:t>
      </w:r>
      <w:r w:rsidR="00BB02B9">
        <w:t>,</w:t>
      </w:r>
      <w:r w:rsidR="008D25FE">
        <w:t xml:space="preserve"> helping,</w:t>
      </w:r>
      <w:r w:rsidR="00BB02B9">
        <w:t xml:space="preserve"> </w:t>
      </w:r>
      <w:r w:rsidR="008D25FE">
        <w:t>encouraging and motivating people with lower digital skills to get online safely.</w:t>
      </w:r>
    </w:p>
    <w:p w14:paraId="41F3C266" w14:textId="1EE9770A" w:rsidR="003B0D44" w:rsidRPr="001B19E7" w:rsidRDefault="003B0D44" w:rsidP="003B0D44">
      <w:pPr>
        <w:rPr>
          <w:b/>
          <w:bCs/>
        </w:rPr>
      </w:pPr>
      <w:r w:rsidRPr="001B19E7">
        <w:rPr>
          <w:b/>
          <w:bCs/>
        </w:rPr>
        <w:t xml:space="preserve">Aims and </w:t>
      </w:r>
      <w:r w:rsidR="003374E5">
        <w:rPr>
          <w:b/>
          <w:bCs/>
        </w:rPr>
        <w:t>l</w:t>
      </w:r>
      <w:r w:rsidRPr="001B19E7">
        <w:rPr>
          <w:b/>
          <w:bCs/>
        </w:rPr>
        <w:t xml:space="preserve">earning </w:t>
      </w:r>
      <w:r w:rsidR="003374E5">
        <w:rPr>
          <w:b/>
          <w:bCs/>
        </w:rPr>
        <w:t>o</w:t>
      </w:r>
      <w:r w:rsidRPr="001B19E7">
        <w:rPr>
          <w:b/>
          <w:bCs/>
        </w:rPr>
        <w:t>utcomes:</w:t>
      </w:r>
    </w:p>
    <w:p w14:paraId="3F75A8A8" w14:textId="2CC03D1C" w:rsidR="003B0D44" w:rsidRDefault="003B0D44" w:rsidP="003B0D44">
      <w:pPr>
        <w:pStyle w:val="ListParagraph"/>
        <w:numPr>
          <w:ilvl w:val="0"/>
          <w:numId w:val="1"/>
        </w:numPr>
      </w:pPr>
      <w:r>
        <w:t xml:space="preserve">This is an opportunity for you to develop your digital and communication skills in helping </w:t>
      </w:r>
      <w:r w:rsidR="009732E7">
        <w:t xml:space="preserve">people </w:t>
      </w:r>
      <w:r>
        <w:t>to</w:t>
      </w:r>
      <w:r w:rsidR="009732E7">
        <w:t xml:space="preserve"> develop the confidence and skills to</w:t>
      </w:r>
      <w:r>
        <w:t xml:space="preserve"> get online, reducing digital exclusion and loneliness</w:t>
      </w:r>
      <w:r w:rsidR="009732E7">
        <w:t>.</w:t>
      </w:r>
    </w:p>
    <w:p w14:paraId="45D609D4" w14:textId="3EFAC9F1" w:rsidR="007E33DA" w:rsidRDefault="007E33DA" w:rsidP="003B0D44">
      <w:pPr>
        <w:pStyle w:val="ListParagraph"/>
        <w:numPr>
          <w:ilvl w:val="0"/>
          <w:numId w:val="1"/>
        </w:numPr>
      </w:pPr>
      <w:r>
        <w:t>The Barclays Digital Wings platform will enable you to train as a digital champion and then have access to other training</w:t>
      </w:r>
      <w:r w:rsidR="001B71F0">
        <w:t xml:space="preserve"> to develop </w:t>
      </w:r>
      <w:r w:rsidR="007D2F13">
        <w:t xml:space="preserve">your skills. Including an employability module </w:t>
      </w:r>
      <w:r>
        <w:t xml:space="preserve">that will help you to understand how to </w:t>
      </w:r>
      <w:r w:rsidR="000321FD">
        <w:t>showcase</w:t>
      </w:r>
      <w:r w:rsidR="007D2F13">
        <w:t xml:space="preserve"> to employers,</w:t>
      </w:r>
      <w:r w:rsidR="000321FD">
        <w:t xml:space="preserve"> your </w:t>
      </w:r>
      <w:r w:rsidR="001B71F0">
        <w:t xml:space="preserve">voluntary </w:t>
      </w:r>
      <w:r w:rsidR="000321FD">
        <w:t>experience</w:t>
      </w:r>
      <w:r w:rsidR="001B71F0">
        <w:t xml:space="preserve"> both on your CV and on LinkedIn.</w:t>
      </w:r>
    </w:p>
    <w:p w14:paraId="3ED81440" w14:textId="0A91F0F5" w:rsidR="00E02423" w:rsidRDefault="00E02423" w:rsidP="003B0D44">
      <w:pPr>
        <w:pStyle w:val="ListParagraph"/>
        <w:numPr>
          <w:ilvl w:val="0"/>
          <w:numId w:val="1"/>
        </w:numPr>
      </w:pPr>
      <w:r>
        <w:t xml:space="preserve">We will also teach you about the work of the Good Things Foundation in providing people who need it most with free SIM cards/vouchers to be able to </w:t>
      </w:r>
      <w:r w:rsidR="001473EB">
        <w:t>get access to the online world through mobile connectivity.</w:t>
      </w:r>
    </w:p>
    <w:p w14:paraId="291FD77A" w14:textId="32CCBEAF" w:rsidR="007E33DA" w:rsidRPr="00292AAA" w:rsidRDefault="003B0D44" w:rsidP="00292AAA">
      <w:pPr>
        <w:pStyle w:val="ListParagraph"/>
        <w:numPr>
          <w:ilvl w:val="0"/>
          <w:numId w:val="1"/>
        </w:numPr>
        <w:rPr>
          <w:b/>
          <w:bCs/>
        </w:rPr>
      </w:pPr>
      <w:r>
        <w:t>Every hour you volunteer your time</w:t>
      </w:r>
      <w:r w:rsidR="007E33DA">
        <w:t>, you will be contributing to social value in your local community.</w:t>
      </w:r>
    </w:p>
    <w:p w14:paraId="089863E9" w14:textId="38E7A132" w:rsidR="003B0D44" w:rsidRPr="007E33DA" w:rsidRDefault="003B0D44" w:rsidP="007E33DA">
      <w:pPr>
        <w:rPr>
          <w:b/>
          <w:bCs/>
        </w:rPr>
      </w:pPr>
      <w:r w:rsidRPr="007E33DA">
        <w:rPr>
          <w:b/>
          <w:bCs/>
        </w:rPr>
        <w:t>How do you get started?</w:t>
      </w:r>
    </w:p>
    <w:p w14:paraId="593D9D96" w14:textId="1A461A7C" w:rsidR="003B0D44" w:rsidRDefault="003B0D44" w:rsidP="003B0D44">
      <w:r>
        <w:t xml:space="preserve">To </w:t>
      </w:r>
      <w:r w:rsidR="003374E5">
        <w:t>get</w:t>
      </w:r>
      <w:r>
        <w:t xml:space="preserve"> involved with this programme, you will need to sign up to become a Digital Champion with Barclays </w:t>
      </w:r>
      <w:hyperlink r:id="rId6" w:history="1">
        <w:r w:rsidRPr="00F1674C">
          <w:rPr>
            <w:rStyle w:val="Hyperlink"/>
          </w:rPr>
          <w:t>here</w:t>
        </w:r>
      </w:hyperlink>
      <w:r>
        <w:t>.</w:t>
      </w:r>
    </w:p>
    <w:p w14:paraId="7F02E9AD" w14:textId="5499A0C8" w:rsidR="00292AAA" w:rsidRPr="00292AAA" w:rsidRDefault="00292AAA" w:rsidP="003B0D44">
      <w:pPr>
        <w:rPr>
          <w:b/>
          <w:bCs/>
        </w:rPr>
      </w:pPr>
      <w:r w:rsidRPr="00292AAA">
        <w:rPr>
          <w:b/>
          <w:bCs/>
        </w:rPr>
        <w:t>What does the programme involve and how will it be delivered?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31"/>
        <w:gridCol w:w="1107"/>
        <w:gridCol w:w="2268"/>
        <w:gridCol w:w="6379"/>
      </w:tblGrid>
      <w:tr w:rsidR="003B0D44" w14:paraId="64174F22" w14:textId="77777777" w:rsidTr="000931EC">
        <w:tc>
          <w:tcPr>
            <w:tcW w:w="731" w:type="dxa"/>
          </w:tcPr>
          <w:p w14:paraId="2BD36952" w14:textId="77777777" w:rsidR="003B0D44" w:rsidRDefault="003B0D44" w:rsidP="00711DE4">
            <w:r>
              <w:t>Week No#</w:t>
            </w:r>
          </w:p>
        </w:tc>
        <w:tc>
          <w:tcPr>
            <w:tcW w:w="1107" w:type="dxa"/>
          </w:tcPr>
          <w:p w14:paraId="687C42DB" w14:textId="77777777" w:rsidR="003B0D44" w:rsidRDefault="003B0D44" w:rsidP="00711DE4">
            <w:r>
              <w:t>Number of mins</w:t>
            </w:r>
          </w:p>
        </w:tc>
        <w:tc>
          <w:tcPr>
            <w:tcW w:w="2268" w:type="dxa"/>
          </w:tcPr>
          <w:p w14:paraId="021DC41F" w14:textId="77777777" w:rsidR="003B0D44" w:rsidRDefault="003B0D44" w:rsidP="00711DE4">
            <w:r>
              <w:t>Location</w:t>
            </w:r>
          </w:p>
        </w:tc>
        <w:tc>
          <w:tcPr>
            <w:tcW w:w="6379" w:type="dxa"/>
          </w:tcPr>
          <w:p w14:paraId="4AF996B4" w14:textId="77777777" w:rsidR="003B0D44" w:rsidRDefault="003B0D44" w:rsidP="00711DE4">
            <w:r>
              <w:t>Training/Delivery</w:t>
            </w:r>
          </w:p>
        </w:tc>
      </w:tr>
      <w:tr w:rsidR="005F38C6" w14:paraId="3DBC967C" w14:textId="77777777" w:rsidTr="000931EC">
        <w:tc>
          <w:tcPr>
            <w:tcW w:w="731" w:type="dxa"/>
            <w:vMerge w:val="restart"/>
          </w:tcPr>
          <w:p w14:paraId="6D43B0BA" w14:textId="77777777" w:rsidR="005F38C6" w:rsidRDefault="005F38C6" w:rsidP="00711DE4">
            <w:r>
              <w:t>1</w:t>
            </w:r>
          </w:p>
        </w:tc>
        <w:tc>
          <w:tcPr>
            <w:tcW w:w="1107" w:type="dxa"/>
          </w:tcPr>
          <w:p w14:paraId="58DFC68E" w14:textId="77777777" w:rsidR="005F38C6" w:rsidRDefault="005F38C6" w:rsidP="00711DE4">
            <w:r>
              <w:t>90</w:t>
            </w:r>
          </w:p>
        </w:tc>
        <w:tc>
          <w:tcPr>
            <w:tcW w:w="2268" w:type="dxa"/>
          </w:tcPr>
          <w:p w14:paraId="1BD12083" w14:textId="404D9F1C" w:rsidR="005F38C6" w:rsidRDefault="005F38C6" w:rsidP="00711DE4">
            <w:r w:rsidRPr="00522F37">
              <w:rPr>
                <w:b/>
                <w:bCs/>
              </w:rPr>
              <w:t xml:space="preserve">Compulsory </w:t>
            </w:r>
            <w:r>
              <w:t xml:space="preserve">Online – </w:t>
            </w:r>
          </w:p>
          <w:p w14:paraId="40D8FCC9" w14:textId="77777777" w:rsidR="005F38C6" w:rsidRDefault="005F38C6" w:rsidP="00711DE4">
            <w:r>
              <w:t>Teams</w:t>
            </w:r>
          </w:p>
          <w:p w14:paraId="5F667187" w14:textId="77777777" w:rsidR="005F38C6" w:rsidRDefault="005F38C6" w:rsidP="00711DE4">
            <w:r>
              <w:t>virtually supported</w:t>
            </w:r>
          </w:p>
          <w:p w14:paraId="781E1EF5" w14:textId="77777777" w:rsidR="005F38C6" w:rsidRDefault="005F38C6" w:rsidP="00711DE4"/>
        </w:tc>
        <w:tc>
          <w:tcPr>
            <w:tcW w:w="6379" w:type="dxa"/>
          </w:tcPr>
          <w:p w14:paraId="369691D1" w14:textId="77777777" w:rsidR="005F38C6" w:rsidRDefault="005F38C6" w:rsidP="00711DE4">
            <w:r>
              <w:t>Barclays Digital Wings online guided virtual training covering:</w:t>
            </w:r>
          </w:p>
          <w:p w14:paraId="4964DFA8" w14:textId="77777777" w:rsidR="005F38C6" w:rsidRDefault="005F38C6" w:rsidP="00711DE4">
            <w:pPr>
              <w:rPr>
                <w:b/>
                <w:bCs/>
              </w:rPr>
            </w:pPr>
            <w:r>
              <w:rPr>
                <w:b/>
                <w:bCs/>
              </w:rPr>
              <w:t>Becoming a Digital Champion</w:t>
            </w:r>
          </w:p>
          <w:p w14:paraId="3DE51CFA" w14:textId="77777777" w:rsidR="005F38C6" w:rsidRDefault="005F38C6" w:rsidP="00711DE4">
            <w:r>
              <w:t>Learning outcomes:</w:t>
            </w:r>
          </w:p>
          <w:p w14:paraId="199580B5" w14:textId="77777777" w:rsidR="005F38C6" w:rsidRDefault="005F38C6" w:rsidP="003B0D44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the steps necessary to become a Digital Champion </w:t>
            </w:r>
          </w:p>
          <w:p w14:paraId="17776A16" w14:textId="77777777" w:rsidR="005F38C6" w:rsidRDefault="005F38C6" w:rsidP="003B0D44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the role </w:t>
            </w:r>
          </w:p>
          <w:p w14:paraId="5B2D88A9" w14:textId="77777777" w:rsidR="005F38C6" w:rsidRDefault="005F38C6" w:rsidP="003B0D44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and demonstrate the importance of effective communication to better support people </w:t>
            </w:r>
          </w:p>
          <w:p w14:paraId="7CE09DD9" w14:textId="77777777" w:rsidR="005F38C6" w:rsidRDefault="005F38C6" w:rsidP="003B0D44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how you can personalise the way you help someone to cater for their individual learning needs or style </w:t>
            </w:r>
          </w:p>
          <w:p w14:paraId="50148198" w14:textId="77777777" w:rsidR="005F38C6" w:rsidRDefault="005F38C6" w:rsidP="003B0D44">
            <w:pPr>
              <w:pStyle w:val="ListParagraph"/>
              <w:numPr>
                <w:ilvl w:val="0"/>
                <w:numId w:val="2"/>
              </w:numPr>
            </w:pPr>
            <w:r>
              <w:t>Explore the resources available to you on Digital Wings</w:t>
            </w:r>
          </w:p>
        </w:tc>
      </w:tr>
      <w:tr w:rsidR="005F38C6" w14:paraId="736202E8" w14:textId="77777777" w:rsidTr="000931EC">
        <w:tc>
          <w:tcPr>
            <w:tcW w:w="731" w:type="dxa"/>
            <w:vMerge/>
          </w:tcPr>
          <w:p w14:paraId="36AFED52" w14:textId="460312AB" w:rsidR="005F38C6" w:rsidRDefault="005F38C6" w:rsidP="00711DE4"/>
        </w:tc>
        <w:tc>
          <w:tcPr>
            <w:tcW w:w="1107" w:type="dxa"/>
          </w:tcPr>
          <w:p w14:paraId="163030DE" w14:textId="6ED7F3D3" w:rsidR="005F38C6" w:rsidRDefault="005F38C6" w:rsidP="00711DE4">
            <w:r>
              <w:t>TBC</w:t>
            </w:r>
          </w:p>
        </w:tc>
        <w:tc>
          <w:tcPr>
            <w:tcW w:w="2268" w:type="dxa"/>
          </w:tcPr>
          <w:p w14:paraId="4218C5E6" w14:textId="4B6CE77D" w:rsidR="000931EC" w:rsidRDefault="000931EC" w:rsidP="00711DE4">
            <w:pPr>
              <w:rPr>
                <w:b/>
                <w:bCs/>
              </w:rPr>
            </w:pPr>
            <w:r>
              <w:rPr>
                <w:b/>
                <w:bCs/>
              </w:rPr>
              <w:t>Optional</w:t>
            </w:r>
          </w:p>
          <w:p w14:paraId="51CF7277" w14:textId="4F607296" w:rsidR="005F38C6" w:rsidRPr="00522F37" w:rsidRDefault="005F38C6" w:rsidP="00711DE4">
            <w:pPr>
              <w:rPr>
                <w:b/>
                <w:bCs/>
              </w:rPr>
            </w:pPr>
            <w:r>
              <w:rPr>
                <w:b/>
                <w:bCs/>
              </w:rPr>
              <w:t>Enhanced DBS check through the local library</w:t>
            </w:r>
            <w:r w:rsidR="00ED4684">
              <w:rPr>
                <w:b/>
                <w:bCs/>
              </w:rPr>
              <w:t xml:space="preserve"> (if students working at a library)</w:t>
            </w:r>
          </w:p>
        </w:tc>
        <w:tc>
          <w:tcPr>
            <w:tcW w:w="6379" w:type="dxa"/>
          </w:tcPr>
          <w:p w14:paraId="1E671374" w14:textId="48DC49AB" w:rsidR="005F38C6" w:rsidRDefault="005F38C6" w:rsidP="00711DE4">
            <w:r>
              <w:t>Once you’ve signed up to the programme, we will need to work with a local Essex County Council library to sign you up as a volunteer and apply for an enhanced DBS check. This will enable you to work safely in the local community at a number of different sites.</w:t>
            </w:r>
          </w:p>
        </w:tc>
      </w:tr>
      <w:tr w:rsidR="003B0D44" w14:paraId="683621AA" w14:textId="77777777" w:rsidTr="000931EC">
        <w:tc>
          <w:tcPr>
            <w:tcW w:w="731" w:type="dxa"/>
          </w:tcPr>
          <w:p w14:paraId="06E5ECF7" w14:textId="77777777" w:rsidR="003B0D44" w:rsidRDefault="003B0D44" w:rsidP="00711DE4">
            <w:r>
              <w:t>2</w:t>
            </w:r>
          </w:p>
        </w:tc>
        <w:tc>
          <w:tcPr>
            <w:tcW w:w="1107" w:type="dxa"/>
          </w:tcPr>
          <w:p w14:paraId="3DC07202" w14:textId="77777777" w:rsidR="003B0D44" w:rsidRDefault="003B0D44" w:rsidP="00711DE4">
            <w:r>
              <w:t>90</w:t>
            </w:r>
          </w:p>
        </w:tc>
        <w:tc>
          <w:tcPr>
            <w:tcW w:w="2268" w:type="dxa"/>
          </w:tcPr>
          <w:p w14:paraId="7B0591FF" w14:textId="1FBEEBDC" w:rsidR="00522F37" w:rsidRDefault="00522F37" w:rsidP="00711DE4">
            <w:r w:rsidRPr="00522F37">
              <w:rPr>
                <w:b/>
                <w:bCs/>
              </w:rPr>
              <w:t>Compulsory</w:t>
            </w:r>
          </w:p>
          <w:p w14:paraId="1AE28BFF" w14:textId="626FEDE0" w:rsidR="003B0D44" w:rsidRDefault="003B0D44" w:rsidP="00711DE4">
            <w:r>
              <w:t xml:space="preserve">Online – </w:t>
            </w:r>
          </w:p>
          <w:p w14:paraId="0021843E" w14:textId="77777777" w:rsidR="003B0D44" w:rsidRDefault="003B0D44" w:rsidP="00711DE4">
            <w:r>
              <w:t>Teams</w:t>
            </w:r>
          </w:p>
          <w:p w14:paraId="20DAE065" w14:textId="77777777" w:rsidR="003B0D44" w:rsidRDefault="003B0D44" w:rsidP="00711DE4">
            <w:r>
              <w:t>virtually supported</w:t>
            </w:r>
          </w:p>
          <w:p w14:paraId="07DF3A12" w14:textId="77777777" w:rsidR="003B0D44" w:rsidRDefault="003B0D44" w:rsidP="00711DE4"/>
        </w:tc>
        <w:tc>
          <w:tcPr>
            <w:tcW w:w="6379" w:type="dxa"/>
          </w:tcPr>
          <w:p w14:paraId="19C368F5" w14:textId="77777777" w:rsidR="003B0D44" w:rsidRDefault="003B0D44" w:rsidP="00711DE4">
            <w:r>
              <w:t>Barclays Digital Wings online guided virtual training covering:</w:t>
            </w:r>
          </w:p>
          <w:p w14:paraId="789E3D1E" w14:textId="77777777" w:rsidR="003B0D44" w:rsidRPr="00724216" w:rsidRDefault="003B0D44" w:rsidP="00711DE4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24216">
              <w:rPr>
                <w:rFonts w:asciiTheme="minorHAnsi" w:eastAsiaTheme="minorHAnsi" w:hAnsiTheme="minorHAnsi" w:cstheme="minorBidi" w:hint="eastAsia"/>
                <w:b/>
                <w:bCs/>
                <w:sz w:val="22"/>
                <w:szCs w:val="22"/>
                <w:lang w:eastAsia="en-US"/>
              </w:rPr>
              <w:t>Digital Basics</w:t>
            </w:r>
          </w:p>
          <w:p w14:paraId="699B97FD" w14:textId="77777777" w:rsidR="003B0D44" w:rsidRDefault="003B0D44" w:rsidP="003B0D44">
            <w:pPr>
              <w:pStyle w:val="ListParagraph"/>
              <w:numPr>
                <w:ilvl w:val="0"/>
                <w:numId w:val="3"/>
              </w:numPr>
            </w:pPr>
            <w:r>
              <w:t xml:space="preserve">Support someone in establishing their starting point for their learning journey, so you can provide the right help </w:t>
            </w:r>
          </w:p>
          <w:p w14:paraId="1122BAED" w14:textId="77777777" w:rsidR="003B0D44" w:rsidRDefault="003B0D44" w:rsidP="003B0D44">
            <w:pPr>
              <w:pStyle w:val="ListParagraph"/>
              <w:numPr>
                <w:ilvl w:val="0"/>
                <w:numId w:val="3"/>
              </w:numPr>
            </w:pPr>
            <w:r>
              <w:t xml:space="preserve">Demonstrate a range of tasks to help someone to ‘get started’ online </w:t>
            </w:r>
          </w:p>
          <w:p w14:paraId="7C69CCCB" w14:textId="77777777" w:rsidR="003B0D44" w:rsidRDefault="003B0D44" w:rsidP="003B0D4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Explain how you can encourage others to continue exploring and connecting with others</w:t>
            </w:r>
          </w:p>
          <w:p w14:paraId="01E27884" w14:textId="77777777" w:rsidR="003B0D44" w:rsidRDefault="003B0D44" w:rsidP="003B0D44">
            <w:pPr>
              <w:pStyle w:val="ListParagraph"/>
              <w:numPr>
                <w:ilvl w:val="0"/>
                <w:numId w:val="3"/>
              </w:numPr>
            </w:pPr>
            <w:r>
              <w:t>Describe how to support others with additional needs</w:t>
            </w:r>
          </w:p>
        </w:tc>
      </w:tr>
      <w:tr w:rsidR="00310C0D" w14:paraId="1AA1F0CB" w14:textId="77777777" w:rsidTr="000931EC">
        <w:tc>
          <w:tcPr>
            <w:tcW w:w="731" w:type="dxa"/>
            <w:vMerge w:val="restart"/>
          </w:tcPr>
          <w:p w14:paraId="7FB65C0F" w14:textId="77777777" w:rsidR="00310C0D" w:rsidRDefault="00310C0D" w:rsidP="00711DE4">
            <w:r>
              <w:lastRenderedPageBreak/>
              <w:t>3</w:t>
            </w:r>
          </w:p>
        </w:tc>
        <w:tc>
          <w:tcPr>
            <w:tcW w:w="1107" w:type="dxa"/>
          </w:tcPr>
          <w:p w14:paraId="11F6B279" w14:textId="77777777" w:rsidR="00310C0D" w:rsidRDefault="00310C0D" w:rsidP="00711DE4">
            <w:r>
              <w:t>90</w:t>
            </w:r>
          </w:p>
        </w:tc>
        <w:tc>
          <w:tcPr>
            <w:tcW w:w="2268" w:type="dxa"/>
          </w:tcPr>
          <w:p w14:paraId="78C82DB9" w14:textId="328F006D" w:rsidR="00310C0D" w:rsidRDefault="00310C0D" w:rsidP="00711DE4">
            <w:r w:rsidRPr="00522F37">
              <w:rPr>
                <w:b/>
                <w:bCs/>
              </w:rPr>
              <w:t>Compulsory</w:t>
            </w:r>
          </w:p>
          <w:p w14:paraId="40298BB9" w14:textId="7A6B1316" w:rsidR="00310C0D" w:rsidRDefault="00310C0D" w:rsidP="00711DE4">
            <w:r>
              <w:t xml:space="preserve">Online – </w:t>
            </w:r>
          </w:p>
          <w:p w14:paraId="14E201CA" w14:textId="77777777" w:rsidR="00310C0D" w:rsidRDefault="00310C0D" w:rsidP="00711DE4">
            <w:r>
              <w:t>Teams</w:t>
            </w:r>
          </w:p>
          <w:p w14:paraId="3D6B6418" w14:textId="77777777" w:rsidR="00310C0D" w:rsidRDefault="00310C0D" w:rsidP="00711DE4">
            <w:r>
              <w:t>virtually supported</w:t>
            </w:r>
          </w:p>
          <w:p w14:paraId="5BEBD205" w14:textId="77777777" w:rsidR="00310C0D" w:rsidRDefault="00310C0D" w:rsidP="00711DE4"/>
        </w:tc>
        <w:tc>
          <w:tcPr>
            <w:tcW w:w="6379" w:type="dxa"/>
          </w:tcPr>
          <w:p w14:paraId="00E4F9D7" w14:textId="77777777" w:rsidR="00310C0D" w:rsidRDefault="00310C0D" w:rsidP="00711DE4">
            <w:r>
              <w:t>Barclays Digital Wings online guided virtual training covering:</w:t>
            </w:r>
          </w:p>
          <w:p w14:paraId="6B514F6C" w14:textId="77777777" w:rsidR="00310C0D" w:rsidRPr="005E5375" w:rsidRDefault="00310C0D" w:rsidP="00711DE4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E5375">
              <w:rPr>
                <w:rFonts w:asciiTheme="minorHAnsi" w:eastAsiaTheme="minorHAnsi" w:hAnsiTheme="minorHAnsi" w:cstheme="minorBidi" w:hint="eastAsia"/>
                <w:b/>
                <w:bCs/>
                <w:sz w:val="22"/>
                <w:szCs w:val="22"/>
                <w:lang w:eastAsia="en-US"/>
              </w:rPr>
              <w:t>Fraud and Scams </w:t>
            </w:r>
          </w:p>
          <w:p w14:paraId="2960C36B" w14:textId="77777777" w:rsidR="00310C0D" w:rsidRDefault="00310C0D" w:rsidP="003B0D44">
            <w:pPr>
              <w:pStyle w:val="ListParagraph"/>
              <w:numPr>
                <w:ilvl w:val="0"/>
                <w:numId w:val="4"/>
              </w:numPr>
            </w:pPr>
            <w:r>
              <w:t>Confidently explain the difference between a fraud and a scam to those you’re helping</w:t>
            </w:r>
          </w:p>
          <w:p w14:paraId="0035B585" w14:textId="77777777" w:rsidR="00310C0D" w:rsidRDefault="00310C0D" w:rsidP="003B0D44">
            <w:pPr>
              <w:pStyle w:val="ListParagraph"/>
              <w:numPr>
                <w:ilvl w:val="0"/>
                <w:numId w:val="4"/>
              </w:numPr>
            </w:pPr>
            <w:r>
              <w:t>Describe the techniques often used by fraudsters to better protect yourself and the people around you</w:t>
            </w:r>
          </w:p>
          <w:p w14:paraId="27815408" w14:textId="77777777" w:rsidR="00310C0D" w:rsidRDefault="00310C0D" w:rsidP="003B0D44">
            <w:pPr>
              <w:pStyle w:val="ListParagraph"/>
              <w:numPr>
                <w:ilvl w:val="0"/>
                <w:numId w:val="4"/>
              </w:numPr>
            </w:pPr>
            <w:r>
              <w:t>Demonstrate and explain top safety tips</w:t>
            </w:r>
          </w:p>
          <w:p w14:paraId="278190E6" w14:textId="77777777" w:rsidR="00310C0D" w:rsidRDefault="00310C0D" w:rsidP="003B0D44">
            <w:pPr>
              <w:pStyle w:val="ListParagraph"/>
              <w:numPr>
                <w:ilvl w:val="0"/>
                <w:numId w:val="4"/>
              </w:numPr>
            </w:pPr>
            <w:r>
              <w:t>Explain what to do if someone falls victim to fraud or a scam</w:t>
            </w:r>
          </w:p>
          <w:p w14:paraId="30A08F30" w14:textId="77777777" w:rsidR="00310C0D" w:rsidRDefault="00310C0D" w:rsidP="003B0D44">
            <w:pPr>
              <w:pStyle w:val="ListParagraph"/>
              <w:numPr>
                <w:ilvl w:val="0"/>
                <w:numId w:val="4"/>
              </w:numPr>
            </w:pPr>
            <w:r>
              <w:t>Get access to learning material to support your local community</w:t>
            </w:r>
          </w:p>
        </w:tc>
      </w:tr>
      <w:tr w:rsidR="00310C0D" w14:paraId="43E7083B" w14:textId="77777777" w:rsidTr="000931EC">
        <w:tc>
          <w:tcPr>
            <w:tcW w:w="731" w:type="dxa"/>
            <w:vMerge/>
          </w:tcPr>
          <w:p w14:paraId="519F52BE" w14:textId="690FA0F6" w:rsidR="00310C0D" w:rsidRDefault="00310C0D" w:rsidP="00711DE4"/>
        </w:tc>
        <w:tc>
          <w:tcPr>
            <w:tcW w:w="1107" w:type="dxa"/>
          </w:tcPr>
          <w:p w14:paraId="6836294C" w14:textId="77777777" w:rsidR="00310C0D" w:rsidRDefault="00310C0D" w:rsidP="00711DE4">
            <w:r>
              <w:t>90</w:t>
            </w:r>
          </w:p>
        </w:tc>
        <w:tc>
          <w:tcPr>
            <w:tcW w:w="2268" w:type="dxa"/>
          </w:tcPr>
          <w:p w14:paraId="00DB467E" w14:textId="73B4754A" w:rsidR="00310C0D" w:rsidRDefault="00310C0D" w:rsidP="00711DE4">
            <w:r w:rsidRPr="00522F37">
              <w:rPr>
                <w:b/>
                <w:bCs/>
              </w:rPr>
              <w:t xml:space="preserve">Optional </w:t>
            </w:r>
            <w:r>
              <w:t>Online – self-directed learning</w:t>
            </w:r>
          </w:p>
        </w:tc>
        <w:tc>
          <w:tcPr>
            <w:tcW w:w="6379" w:type="dxa"/>
          </w:tcPr>
          <w:p w14:paraId="772C093E" w14:textId="77777777" w:rsidR="00310C0D" w:rsidRDefault="00310C0D" w:rsidP="00711DE4">
            <w:r>
              <w:t>Barclays Digital Wings self-guided online training covering:</w:t>
            </w:r>
          </w:p>
          <w:p w14:paraId="6F6B7593" w14:textId="77777777" w:rsidR="00310C0D" w:rsidRPr="00522F37" w:rsidRDefault="00310C0D" w:rsidP="00711DE4">
            <w:pPr>
              <w:rPr>
                <w:b/>
                <w:bCs/>
              </w:rPr>
            </w:pPr>
            <w:r w:rsidRPr="00522F37">
              <w:rPr>
                <w:b/>
                <w:bCs/>
              </w:rPr>
              <w:t>Employability</w:t>
            </w:r>
          </w:p>
          <w:p w14:paraId="7A23A701" w14:textId="77777777" w:rsidR="00310C0D" w:rsidRDefault="00310C0D" w:rsidP="00522F37">
            <w:pPr>
              <w:pStyle w:val="ListParagraph"/>
              <w:numPr>
                <w:ilvl w:val="0"/>
                <w:numId w:val="7"/>
              </w:numPr>
            </w:pPr>
            <w:r>
              <w:t>Understanding how to write about your experience as a volunteer on your CV</w:t>
            </w:r>
          </w:p>
          <w:p w14:paraId="088A7CEB" w14:textId="13537033" w:rsidR="00310C0D" w:rsidRDefault="00310C0D" w:rsidP="00522F37">
            <w:pPr>
              <w:pStyle w:val="ListParagraph"/>
              <w:numPr>
                <w:ilvl w:val="0"/>
                <w:numId w:val="7"/>
              </w:numPr>
            </w:pPr>
            <w:r>
              <w:t>Understanding how to use LinkedIn to share your experiences and build a network</w:t>
            </w:r>
          </w:p>
        </w:tc>
      </w:tr>
      <w:tr w:rsidR="00310C0D" w14:paraId="6294495D" w14:textId="77777777" w:rsidTr="000931EC">
        <w:tc>
          <w:tcPr>
            <w:tcW w:w="731" w:type="dxa"/>
            <w:vMerge/>
          </w:tcPr>
          <w:p w14:paraId="46668DBA" w14:textId="77777777" w:rsidR="00310C0D" w:rsidRDefault="00310C0D" w:rsidP="00711DE4"/>
        </w:tc>
        <w:tc>
          <w:tcPr>
            <w:tcW w:w="1107" w:type="dxa"/>
          </w:tcPr>
          <w:p w14:paraId="6757F016" w14:textId="318DC3D5" w:rsidR="00310C0D" w:rsidRDefault="00905CA4" w:rsidP="00711DE4">
            <w:r>
              <w:t>60</w:t>
            </w:r>
          </w:p>
        </w:tc>
        <w:tc>
          <w:tcPr>
            <w:tcW w:w="2268" w:type="dxa"/>
          </w:tcPr>
          <w:p w14:paraId="33A25BD4" w14:textId="73337570" w:rsidR="00310C0D" w:rsidRPr="00522F37" w:rsidRDefault="00905CA4" w:rsidP="00711DE4">
            <w:pPr>
              <w:rPr>
                <w:b/>
                <w:bCs/>
              </w:rPr>
            </w:pPr>
            <w:r>
              <w:rPr>
                <w:b/>
                <w:bCs/>
              </w:rPr>
              <w:t>In person training</w:t>
            </w:r>
          </w:p>
        </w:tc>
        <w:tc>
          <w:tcPr>
            <w:tcW w:w="6379" w:type="dxa"/>
          </w:tcPr>
          <w:p w14:paraId="5852BBCF" w14:textId="77777777" w:rsidR="00310C0D" w:rsidRDefault="00905CA4" w:rsidP="00711DE4">
            <w:r>
              <w:t xml:space="preserve">Learn about the Good Things Foundation, the National Databank offering free SIM cards/vouchers to people who are 18+, on low income and </w:t>
            </w:r>
            <w:r w:rsidR="00D8760B">
              <w:t>have little/no mobile connectivity at home or out and about.</w:t>
            </w:r>
          </w:p>
          <w:p w14:paraId="76A993B4" w14:textId="0252DB86" w:rsidR="00D8760B" w:rsidRDefault="00E02423" w:rsidP="00711DE4">
            <w:r>
              <w:t>Learn how to survey local residents and then support them with understanding how to use their SIM card/voucher.</w:t>
            </w:r>
          </w:p>
        </w:tc>
      </w:tr>
      <w:tr w:rsidR="003B0D44" w14:paraId="60512CBD" w14:textId="77777777" w:rsidTr="000931EC">
        <w:tc>
          <w:tcPr>
            <w:tcW w:w="731" w:type="dxa"/>
          </w:tcPr>
          <w:p w14:paraId="11339681" w14:textId="0B0D190F" w:rsidR="003B0D44" w:rsidRDefault="005F38C6" w:rsidP="00711DE4">
            <w:r>
              <w:t>4</w:t>
            </w:r>
          </w:p>
        </w:tc>
        <w:tc>
          <w:tcPr>
            <w:tcW w:w="1107" w:type="dxa"/>
          </w:tcPr>
          <w:p w14:paraId="032188E4" w14:textId="77777777" w:rsidR="003B0D44" w:rsidRDefault="003B0D44" w:rsidP="00711DE4">
            <w:r>
              <w:t>60</w:t>
            </w:r>
          </w:p>
        </w:tc>
        <w:tc>
          <w:tcPr>
            <w:tcW w:w="2268" w:type="dxa"/>
          </w:tcPr>
          <w:p w14:paraId="388D44E2" w14:textId="77777777" w:rsidR="003B0D44" w:rsidRDefault="003B0D44" w:rsidP="00711DE4">
            <w:r>
              <w:t>In person</w:t>
            </w:r>
          </w:p>
          <w:p w14:paraId="1E985278" w14:textId="0304157F" w:rsidR="003B0D44" w:rsidRDefault="003B0D44" w:rsidP="00711DE4"/>
        </w:tc>
        <w:tc>
          <w:tcPr>
            <w:tcW w:w="6379" w:type="dxa"/>
          </w:tcPr>
          <w:p w14:paraId="2801AD3D" w14:textId="77777777" w:rsidR="003B0D44" w:rsidRDefault="003B0D44" w:rsidP="00522F37">
            <w:r>
              <w:t xml:space="preserve">Supporting </w:t>
            </w:r>
            <w:r w:rsidR="00522F37">
              <w:t xml:space="preserve">local residents in utilising the self-paced digital inclusion modules available on Learn my Way. </w:t>
            </w:r>
          </w:p>
          <w:p w14:paraId="7BB16A8A" w14:textId="617D3A12" w:rsidR="00522F37" w:rsidRDefault="00522F37" w:rsidP="00522F37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</w:tc>
      </w:tr>
      <w:tr w:rsidR="003B0D44" w14:paraId="547D745E" w14:textId="77777777" w:rsidTr="000931EC">
        <w:tc>
          <w:tcPr>
            <w:tcW w:w="731" w:type="dxa"/>
          </w:tcPr>
          <w:p w14:paraId="527D4607" w14:textId="2A69DCB0" w:rsidR="003B0D44" w:rsidRDefault="005F38C6" w:rsidP="00711DE4">
            <w:r>
              <w:t>5</w:t>
            </w:r>
          </w:p>
        </w:tc>
        <w:tc>
          <w:tcPr>
            <w:tcW w:w="1107" w:type="dxa"/>
          </w:tcPr>
          <w:p w14:paraId="2AF45283" w14:textId="77777777" w:rsidR="003B0D44" w:rsidRDefault="003B0D44" w:rsidP="00711DE4">
            <w:r>
              <w:t>60</w:t>
            </w:r>
          </w:p>
          <w:p w14:paraId="7A0E2881" w14:textId="77777777" w:rsidR="003B0D44" w:rsidRDefault="003B0D44" w:rsidP="00711DE4"/>
          <w:p w14:paraId="0C34D08E" w14:textId="77777777" w:rsidR="003B0D44" w:rsidRDefault="003B0D44" w:rsidP="00711DE4"/>
          <w:p w14:paraId="61319C71" w14:textId="77777777" w:rsidR="003B0D44" w:rsidRDefault="003B0D44" w:rsidP="00711DE4"/>
        </w:tc>
        <w:tc>
          <w:tcPr>
            <w:tcW w:w="2268" w:type="dxa"/>
          </w:tcPr>
          <w:p w14:paraId="474B987B" w14:textId="1040991F" w:rsidR="003B0D44" w:rsidRDefault="003B0D44" w:rsidP="00711DE4">
            <w:r>
              <w:t>In person</w:t>
            </w:r>
          </w:p>
          <w:p w14:paraId="3A258312" w14:textId="4BF1A480" w:rsidR="003B0D44" w:rsidRDefault="003B0D44" w:rsidP="00711DE4"/>
        </w:tc>
        <w:tc>
          <w:tcPr>
            <w:tcW w:w="6379" w:type="dxa"/>
          </w:tcPr>
          <w:p w14:paraId="1DACFD11" w14:textId="77777777" w:rsidR="00522F37" w:rsidRDefault="00522F37" w:rsidP="00522F37">
            <w:r>
              <w:t xml:space="preserve">Supporting local residents in utilising the self-paced digital inclusion modules available on Learn my Way. </w:t>
            </w:r>
          </w:p>
          <w:p w14:paraId="4C2221F4" w14:textId="10753A0A" w:rsidR="003B0D44" w:rsidRDefault="00522F37" w:rsidP="00522F37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</w:tc>
      </w:tr>
      <w:tr w:rsidR="003B0D44" w14:paraId="3A90E7EB" w14:textId="77777777" w:rsidTr="000931EC">
        <w:tc>
          <w:tcPr>
            <w:tcW w:w="731" w:type="dxa"/>
          </w:tcPr>
          <w:p w14:paraId="6BE6151C" w14:textId="6383F3CD" w:rsidR="003B0D44" w:rsidRDefault="005F38C6" w:rsidP="00711DE4">
            <w:r>
              <w:t>6</w:t>
            </w:r>
          </w:p>
        </w:tc>
        <w:tc>
          <w:tcPr>
            <w:tcW w:w="1107" w:type="dxa"/>
          </w:tcPr>
          <w:p w14:paraId="74C4C0A4" w14:textId="77777777" w:rsidR="003B0D44" w:rsidRDefault="003B0D44" w:rsidP="00711DE4">
            <w:r>
              <w:t>60</w:t>
            </w:r>
          </w:p>
        </w:tc>
        <w:tc>
          <w:tcPr>
            <w:tcW w:w="2268" w:type="dxa"/>
          </w:tcPr>
          <w:p w14:paraId="2556C5DC" w14:textId="77777777" w:rsidR="00522F37" w:rsidRDefault="00522F37" w:rsidP="00522F37">
            <w:r>
              <w:t>In person</w:t>
            </w:r>
          </w:p>
          <w:p w14:paraId="384BDA88" w14:textId="0377C896" w:rsidR="003B0D44" w:rsidRDefault="003B0D44" w:rsidP="00711DE4"/>
        </w:tc>
        <w:tc>
          <w:tcPr>
            <w:tcW w:w="6379" w:type="dxa"/>
          </w:tcPr>
          <w:p w14:paraId="7C404255" w14:textId="77777777" w:rsidR="00522F37" w:rsidRDefault="00522F37" w:rsidP="00522F37">
            <w:r>
              <w:t xml:space="preserve">Supporting local residents in utilising the self-paced digital inclusion modules available on Learn my Way. </w:t>
            </w:r>
          </w:p>
          <w:p w14:paraId="510B538B" w14:textId="483DB9A1" w:rsidR="003B0D44" w:rsidRDefault="00522F37" w:rsidP="00522F37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</w:tc>
      </w:tr>
      <w:tr w:rsidR="003B0D44" w14:paraId="2B15E3F3" w14:textId="77777777" w:rsidTr="000931EC">
        <w:tc>
          <w:tcPr>
            <w:tcW w:w="731" w:type="dxa"/>
          </w:tcPr>
          <w:p w14:paraId="641DF5D7" w14:textId="4BB94250" w:rsidR="003B0D44" w:rsidRDefault="005F38C6" w:rsidP="00711DE4">
            <w:r>
              <w:t>7</w:t>
            </w:r>
          </w:p>
        </w:tc>
        <w:tc>
          <w:tcPr>
            <w:tcW w:w="1107" w:type="dxa"/>
          </w:tcPr>
          <w:p w14:paraId="6C6D2048" w14:textId="77777777" w:rsidR="003B0D44" w:rsidRDefault="003B0D44" w:rsidP="00711DE4">
            <w:r>
              <w:t>60</w:t>
            </w:r>
          </w:p>
        </w:tc>
        <w:tc>
          <w:tcPr>
            <w:tcW w:w="2268" w:type="dxa"/>
          </w:tcPr>
          <w:p w14:paraId="21DFB61A" w14:textId="77777777" w:rsidR="00522F37" w:rsidRDefault="00522F37" w:rsidP="00522F37">
            <w:r>
              <w:t>In person</w:t>
            </w:r>
          </w:p>
          <w:p w14:paraId="07F8B76C" w14:textId="0CF15893" w:rsidR="003B0D44" w:rsidRDefault="003B0D44" w:rsidP="00711DE4"/>
        </w:tc>
        <w:tc>
          <w:tcPr>
            <w:tcW w:w="6379" w:type="dxa"/>
          </w:tcPr>
          <w:p w14:paraId="03072DFC" w14:textId="77777777" w:rsidR="00522F37" w:rsidRDefault="00522F37" w:rsidP="00522F37">
            <w:r>
              <w:t xml:space="preserve">Supporting local residents in utilising the self-paced digital inclusion modules available on Learn my Way. </w:t>
            </w:r>
          </w:p>
          <w:p w14:paraId="6BA16E6B" w14:textId="457BBD84" w:rsidR="003B0D44" w:rsidRDefault="00522F37" w:rsidP="00522F37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</w:tc>
      </w:tr>
      <w:tr w:rsidR="005F38C6" w14:paraId="1F32D17E" w14:textId="77777777" w:rsidTr="000931EC">
        <w:tc>
          <w:tcPr>
            <w:tcW w:w="731" w:type="dxa"/>
          </w:tcPr>
          <w:p w14:paraId="71293BB3" w14:textId="7B9B99B3" w:rsidR="005F38C6" w:rsidRDefault="005F38C6" w:rsidP="005F38C6">
            <w:r>
              <w:t>8</w:t>
            </w:r>
          </w:p>
        </w:tc>
        <w:tc>
          <w:tcPr>
            <w:tcW w:w="1107" w:type="dxa"/>
          </w:tcPr>
          <w:p w14:paraId="55E42DD9" w14:textId="47BC25B6" w:rsidR="005F38C6" w:rsidRDefault="005F38C6" w:rsidP="005F38C6">
            <w:r>
              <w:t>60</w:t>
            </w:r>
          </w:p>
        </w:tc>
        <w:tc>
          <w:tcPr>
            <w:tcW w:w="2268" w:type="dxa"/>
          </w:tcPr>
          <w:p w14:paraId="529EB324" w14:textId="77777777" w:rsidR="005F38C6" w:rsidRDefault="005F38C6" w:rsidP="005F38C6">
            <w:r>
              <w:t>In person</w:t>
            </w:r>
          </w:p>
          <w:p w14:paraId="2DBFC65C" w14:textId="77777777" w:rsidR="005F38C6" w:rsidRDefault="005F38C6" w:rsidP="005F38C6"/>
        </w:tc>
        <w:tc>
          <w:tcPr>
            <w:tcW w:w="6379" w:type="dxa"/>
          </w:tcPr>
          <w:p w14:paraId="3935974E" w14:textId="77777777" w:rsidR="005F38C6" w:rsidRDefault="005F38C6" w:rsidP="005F38C6">
            <w:r>
              <w:t xml:space="preserve">Supporting local residents in utilising the self-paced digital inclusion modules available on Learn my Way. </w:t>
            </w:r>
          </w:p>
          <w:p w14:paraId="312979CF" w14:textId="57FA6A45" w:rsidR="005F38C6" w:rsidRDefault="005F38C6" w:rsidP="00A12E77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</w:tc>
      </w:tr>
      <w:tr w:rsidR="005F38C6" w14:paraId="735C898B" w14:textId="77777777" w:rsidTr="000931EC">
        <w:tc>
          <w:tcPr>
            <w:tcW w:w="731" w:type="dxa"/>
          </w:tcPr>
          <w:p w14:paraId="41367A98" w14:textId="1B645A72" w:rsidR="005F38C6" w:rsidRDefault="005F38C6" w:rsidP="005F38C6">
            <w:r>
              <w:t>9</w:t>
            </w:r>
          </w:p>
        </w:tc>
        <w:tc>
          <w:tcPr>
            <w:tcW w:w="1107" w:type="dxa"/>
          </w:tcPr>
          <w:p w14:paraId="6209E9B1" w14:textId="42C7B468" w:rsidR="005F38C6" w:rsidRDefault="005F38C6" w:rsidP="005F38C6">
            <w:r>
              <w:t>60</w:t>
            </w:r>
          </w:p>
        </w:tc>
        <w:tc>
          <w:tcPr>
            <w:tcW w:w="2268" w:type="dxa"/>
          </w:tcPr>
          <w:p w14:paraId="2D4B47DE" w14:textId="77777777" w:rsidR="005F38C6" w:rsidRDefault="005F38C6" w:rsidP="005F38C6">
            <w:r>
              <w:t>In person</w:t>
            </w:r>
          </w:p>
          <w:p w14:paraId="3157084A" w14:textId="77777777" w:rsidR="005F38C6" w:rsidRDefault="005F38C6" w:rsidP="005F38C6"/>
        </w:tc>
        <w:tc>
          <w:tcPr>
            <w:tcW w:w="6379" w:type="dxa"/>
          </w:tcPr>
          <w:p w14:paraId="3CCBB83A" w14:textId="77777777" w:rsidR="005F38C6" w:rsidRDefault="005F38C6" w:rsidP="005F38C6">
            <w:r>
              <w:t xml:space="preserve">Supporting local residents in utilising the self-paced digital inclusion modules available on Learn my Way. </w:t>
            </w:r>
          </w:p>
          <w:p w14:paraId="72E5C251" w14:textId="6E6756C5" w:rsidR="005F38C6" w:rsidRDefault="005F38C6" w:rsidP="00A12E77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</w:tc>
      </w:tr>
      <w:tr w:rsidR="005F38C6" w14:paraId="6496E887" w14:textId="77777777" w:rsidTr="000931EC">
        <w:tc>
          <w:tcPr>
            <w:tcW w:w="731" w:type="dxa"/>
          </w:tcPr>
          <w:p w14:paraId="01D6BC78" w14:textId="0C9F217D" w:rsidR="005F38C6" w:rsidRDefault="005F38C6" w:rsidP="005F38C6">
            <w:r>
              <w:t>10</w:t>
            </w:r>
          </w:p>
        </w:tc>
        <w:tc>
          <w:tcPr>
            <w:tcW w:w="1107" w:type="dxa"/>
          </w:tcPr>
          <w:p w14:paraId="2608FD3F" w14:textId="7AF298A1" w:rsidR="005F38C6" w:rsidRDefault="005F38C6" w:rsidP="005F38C6">
            <w:r>
              <w:t>60</w:t>
            </w:r>
          </w:p>
        </w:tc>
        <w:tc>
          <w:tcPr>
            <w:tcW w:w="2268" w:type="dxa"/>
          </w:tcPr>
          <w:p w14:paraId="47D64163" w14:textId="77777777" w:rsidR="005F38C6" w:rsidRDefault="005F38C6" w:rsidP="005F38C6">
            <w:r>
              <w:t>In person</w:t>
            </w:r>
          </w:p>
          <w:p w14:paraId="7EA60DD6" w14:textId="1E59CDDA" w:rsidR="005F38C6" w:rsidRDefault="005F38C6" w:rsidP="005F38C6"/>
        </w:tc>
        <w:tc>
          <w:tcPr>
            <w:tcW w:w="6379" w:type="dxa"/>
          </w:tcPr>
          <w:p w14:paraId="261F38DA" w14:textId="77777777" w:rsidR="005F38C6" w:rsidRDefault="005F38C6" w:rsidP="005F38C6">
            <w:r>
              <w:t xml:space="preserve">Supporting local residents in utilising the self-paced digital inclusion modules available on Learn my Way. </w:t>
            </w:r>
          </w:p>
          <w:p w14:paraId="436DC121" w14:textId="16D4D000" w:rsidR="005F38C6" w:rsidRDefault="005F38C6" w:rsidP="005F38C6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</w:tc>
      </w:tr>
      <w:tr w:rsidR="003B0D44" w14:paraId="158FE434" w14:textId="77777777" w:rsidTr="000931EC">
        <w:tc>
          <w:tcPr>
            <w:tcW w:w="731" w:type="dxa"/>
          </w:tcPr>
          <w:p w14:paraId="0C635F35" w14:textId="700CECE6" w:rsidR="003B0D44" w:rsidRDefault="005F38C6" w:rsidP="00711DE4">
            <w:r>
              <w:t>11</w:t>
            </w:r>
          </w:p>
        </w:tc>
        <w:tc>
          <w:tcPr>
            <w:tcW w:w="1107" w:type="dxa"/>
          </w:tcPr>
          <w:p w14:paraId="5B4837C3" w14:textId="77777777" w:rsidR="003B0D44" w:rsidRDefault="003B0D44" w:rsidP="00711DE4">
            <w:r>
              <w:t>60</w:t>
            </w:r>
          </w:p>
        </w:tc>
        <w:tc>
          <w:tcPr>
            <w:tcW w:w="2268" w:type="dxa"/>
          </w:tcPr>
          <w:p w14:paraId="4A920C55" w14:textId="77777777" w:rsidR="00522F37" w:rsidRDefault="00522F37" w:rsidP="00522F37">
            <w:r>
              <w:t>In person</w:t>
            </w:r>
          </w:p>
          <w:p w14:paraId="4132524D" w14:textId="4C8FFAB7" w:rsidR="003B0D44" w:rsidRDefault="003B0D44" w:rsidP="00711DE4"/>
        </w:tc>
        <w:tc>
          <w:tcPr>
            <w:tcW w:w="6379" w:type="dxa"/>
          </w:tcPr>
          <w:p w14:paraId="7DE011ED" w14:textId="77777777" w:rsidR="00522F37" w:rsidRDefault="00522F37" w:rsidP="00522F37">
            <w:r>
              <w:t xml:space="preserve">Supporting local residents in utilising the self-paced digital inclusion modules available on Learn my Way. </w:t>
            </w:r>
          </w:p>
          <w:p w14:paraId="0A3AFB17" w14:textId="181CBDE4" w:rsidR="00522F37" w:rsidRDefault="00522F37" w:rsidP="00522F37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Answering queries and encouraging and motivating participation with the modules.</w:t>
            </w:r>
          </w:p>
          <w:p w14:paraId="2D4991DE" w14:textId="77777777" w:rsidR="00522F37" w:rsidRDefault="00522F37" w:rsidP="00522F37">
            <w:r>
              <w:t>Develop some handover notes for the next group of DofE volunteers who are going to support this programme.</w:t>
            </w:r>
          </w:p>
          <w:p w14:paraId="428C25B8" w14:textId="7A6DADBD" w:rsidR="003B0D44" w:rsidRDefault="00522F37" w:rsidP="00522F37">
            <w:pPr>
              <w:pStyle w:val="ListParagraph"/>
              <w:numPr>
                <w:ilvl w:val="0"/>
                <w:numId w:val="8"/>
              </w:numPr>
            </w:pPr>
            <w:r>
              <w:t>Include things you’ve learned, short-cuts and any best practice.</w:t>
            </w:r>
          </w:p>
        </w:tc>
      </w:tr>
      <w:tr w:rsidR="003B0D44" w14:paraId="1EF62BC7" w14:textId="77777777" w:rsidTr="000931EC">
        <w:tc>
          <w:tcPr>
            <w:tcW w:w="731" w:type="dxa"/>
          </w:tcPr>
          <w:p w14:paraId="4C3268FF" w14:textId="1ABC218B" w:rsidR="003B0D44" w:rsidRDefault="005F38C6" w:rsidP="00711DE4">
            <w:r>
              <w:lastRenderedPageBreak/>
              <w:t>12</w:t>
            </w:r>
          </w:p>
        </w:tc>
        <w:tc>
          <w:tcPr>
            <w:tcW w:w="1107" w:type="dxa"/>
          </w:tcPr>
          <w:p w14:paraId="44F2CAC4" w14:textId="77777777" w:rsidR="003B0D44" w:rsidRDefault="003B0D44" w:rsidP="00711DE4">
            <w:r>
              <w:t>60</w:t>
            </w:r>
          </w:p>
        </w:tc>
        <w:tc>
          <w:tcPr>
            <w:tcW w:w="2268" w:type="dxa"/>
          </w:tcPr>
          <w:p w14:paraId="11AA00C1" w14:textId="77777777" w:rsidR="00522F37" w:rsidRDefault="00522F37" w:rsidP="00522F37">
            <w:r>
              <w:t>In person</w:t>
            </w:r>
          </w:p>
          <w:p w14:paraId="5302E4AC" w14:textId="5FEFE827" w:rsidR="003B0D44" w:rsidRDefault="003B0D44" w:rsidP="00711DE4"/>
        </w:tc>
        <w:tc>
          <w:tcPr>
            <w:tcW w:w="6379" w:type="dxa"/>
          </w:tcPr>
          <w:p w14:paraId="21AD92FF" w14:textId="77777777" w:rsidR="00522F37" w:rsidRDefault="00522F37" w:rsidP="00522F37">
            <w:r>
              <w:t xml:space="preserve">Supporting local residents in utilising the self-paced digital inclusion modules available on Learn my Way. </w:t>
            </w:r>
          </w:p>
          <w:p w14:paraId="696A8E48" w14:textId="1AECF8D6" w:rsidR="00522F37" w:rsidRDefault="00522F37" w:rsidP="00522F37">
            <w:pPr>
              <w:pStyle w:val="ListParagraph"/>
              <w:numPr>
                <w:ilvl w:val="0"/>
                <w:numId w:val="8"/>
              </w:numPr>
            </w:pPr>
            <w:r>
              <w:t>Answering queries and encouraging and motivating participation with the modules.</w:t>
            </w:r>
          </w:p>
          <w:p w14:paraId="310B70E1" w14:textId="0956FE68" w:rsidR="003B0D44" w:rsidRDefault="00522F37" w:rsidP="00522F37">
            <w:r>
              <w:t>Staff at the centre you are attached to will complete your paperwork for DofE.</w:t>
            </w:r>
          </w:p>
        </w:tc>
      </w:tr>
      <w:tr w:rsidR="003B0D44" w14:paraId="59F10E36" w14:textId="77777777" w:rsidTr="000931EC">
        <w:tc>
          <w:tcPr>
            <w:tcW w:w="731" w:type="dxa"/>
          </w:tcPr>
          <w:p w14:paraId="1E41C926" w14:textId="77777777" w:rsidR="003B0D44" w:rsidRDefault="003B0D44" w:rsidP="00711DE4">
            <w:r>
              <w:t>Total:</w:t>
            </w:r>
          </w:p>
        </w:tc>
        <w:tc>
          <w:tcPr>
            <w:tcW w:w="1107" w:type="dxa"/>
          </w:tcPr>
          <w:p w14:paraId="5CCE6FE6" w14:textId="381AA330" w:rsidR="003B0D44" w:rsidRDefault="00705A50" w:rsidP="00711DE4">
            <w:r>
              <w:t>1</w:t>
            </w:r>
            <w:r w:rsidR="00E02423">
              <w:t>6</w:t>
            </w:r>
            <w:r>
              <w:t xml:space="preserve"> hours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76A7B420" w14:textId="77777777" w:rsidR="003B0D44" w:rsidRDefault="003B0D44" w:rsidP="00711DE4"/>
        </w:tc>
        <w:tc>
          <w:tcPr>
            <w:tcW w:w="6379" w:type="dxa"/>
            <w:shd w:val="clear" w:color="auto" w:fill="7F7F7F" w:themeFill="text1" w:themeFillTint="80"/>
          </w:tcPr>
          <w:p w14:paraId="1AB62D35" w14:textId="77777777" w:rsidR="003B0D44" w:rsidRDefault="003B0D44" w:rsidP="00711DE4"/>
        </w:tc>
      </w:tr>
    </w:tbl>
    <w:p w14:paraId="71B6A2C1" w14:textId="77777777" w:rsidR="0047484D" w:rsidRDefault="0047484D"/>
    <w:p w14:paraId="01945492" w14:textId="77777777" w:rsidR="00A766A6" w:rsidRDefault="00A766A6"/>
    <w:sectPr w:rsidR="00A766A6" w:rsidSect="003B0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8B2"/>
    <w:multiLevelType w:val="hybridMultilevel"/>
    <w:tmpl w:val="8A88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5C67"/>
    <w:multiLevelType w:val="hybridMultilevel"/>
    <w:tmpl w:val="43B6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29D"/>
    <w:multiLevelType w:val="hybridMultilevel"/>
    <w:tmpl w:val="617C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0071A"/>
    <w:multiLevelType w:val="hybridMultilevel"/>
    <w:tmpl w:val="3160B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790"/>
    <w:multiLevelType w:val="hybridMultilevel"/>
    <w:tmpl w:val="D7F0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07E6F"/>
    <w:multiLevelType w:val="hybridMultilevel"/>
    <w:tmpl w:val="8DA2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443B6"/>
    <w:multiLevelType w:val="hybridMultilevel"/>
    <w:tmpl w:val="595C9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4BE5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F335E"/>
    <w:multiLevelType w:val="hybridMultilevel"/>
    <w:tmpl w:val="E18A0590"/>
    <w:lvl w:ilvl="0" w:tplc="A73E9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21426">
    <w:abstractNumId w:val="5"/>
  </w:num>
  <w:num w:numId="2" w16cid:durableId="1396851655">
    <w:abstractNumId w:val="6"/>
  </w:num>
  <w:num w:numId="3" w16cid:durableId="1585408761">
    <w:abstractNumId w:val="3"/>
  </w:num>
  <w:num w:numId="4" w16cid:durableId="529028765">
    <w:abstractNumId w:val="0"/>
  </w:num>
  <w:num w:numId="5" w16cid:durableId="92241149">
    <w:abstractNumId w:val="7"/>
  </w:num>
  <w:num w:numId="6" w16cid:durableId="1118720473">
    <w:abstractNumId w:val="1"/>
  </w:num>
  <w:num w:numId="7" w16cid:durableId="831261958">
    <w:abstractNumId w:val="4"/>
  </w:num>
  <w:num w:numId="8" w16cid:durableId="116119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44"/>
    <w:rsid w:val="000321FD"/>
    <w:rsid w:val="000931EC"/>
    <w:rsid w:val="001473EB"/>
    <w:rsid w:val="001B1034"/>
    <w:rsid w:val="001B71F0"/>
    <w:rsid w:val="00292AAA"/>
    <w:rsid w:val="002A4763"/>
    <w:rsid w:val="00310C0D"/>
    <w:rsid w:val="003374E5"/>
    <w:rsid w:val="003B0D44"/>
    <w:rsid w:val="00401FFE"/>
    <w:rsid w:val="0047484D"/>
    <w:rsid w:val="00522F37"/>
    <w:rsid w:val="005F38C6"/>
    <w:rsid w:val="00667F97"/>
    <w:rsid w:val="00705A50"/>
    <w:rsid w:val="00707F9B"/>
    <w:rsid w:val="007235DA"/>
    <w:rsid w:val="007D2F13"/>
    <w:rsid w:val="007E33DA"/>
    <w:rsid w:val="008D25FE"/>
    <w:rsid w:val="00905CA4"/>
    <w:rsid w:val="009732E7"/>
    <w:rsid w:val="009E0726"/>
    <w:rsid w:val="009F6923"/>
    <w:rsid w:val="00A12E77"/>
    <w:rsid w:val="00A766A6"/>
    <w:rsid w:val="00AD2ADA"/>
    <w:rsid w:val="00BB02B9"/>
    <w:rsid w:val="00D8760B"/>
    <w:rsid w:val="00E02423"/>
    <w:rsid w:val="00EB3E53"/>
    <w:rsid w:val="00E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BAE6"/>
  <w15:chartTrackingRefBased/>
  <w15:docId w15:val="{5E00CF48-9842-4ADB-9318-F3528015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D4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0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D44"/>
    <w:rPr>
      <w:sz w:val="20"/>
      <w:szCs w:val="20"/>
    </w:rPr>
  </w:style>
  <w:style w:type="table" w:styleId="TableGrid">
    <w:name w:val="Table Grid"/>
    <w:basedOn w:val="TableNormal"/>
    <w:uiPriority w:val="39"/>
    <w:rsid w:val="003B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D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D44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.wings.uk.barclays/register?code=DC22Cham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Flack - Digital Inclusion Lead Officer</dc:creator>
  <cp:keywords/>
  <dc:description/>
  <cp:lastModifiedBy>Jess Flack - Digital Inclusion Lead Officer</cp:lastModifiedBy>
  <cp:revision>27</cp:revision>
  <dcterms:created xsi:type="dcterms:W3CDTF">2023-09-21T10:06:00Z</dcterms:created>
  <dcterms:modified xsi:type="dcterms:W3CDTF">2023-10-10T18:23:00Z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2023-09-21T12:09:41Z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ea285784-9068-4725-a368-eea84027eb9b</vt:lpwstr>
  </property>
  <property fmtid="{D5CDD505-2E9C-101B-9397-08002B2CF9AE}" pid="8" name="MSIP_Label_39d8be9e-c8d9-4b9c-bd40-2c27cc7ea2e6_ContentBits">
    <vt:lpwstr>0</vt:lpwstr>
  </property>
</Properties>
</file>